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87A" w:rsidRDefault="003A40C0" w:rsidP="00E74A36">
      <w:pPr>
        <w:jc w:val="both"/>
        <w:rPr>
          <w:b/>
          <w:sz w:val="28"/>
          <w:szCs w:val="28"/>
        </w:rPr>
      </w:pPr>
      <w:r>
        <w:rPr>
          <w:b/>
          <w:sz w:val="32"/>
          <w:szCs w:val="32"/>
        </w:rPr>
        <w:t>Blue cloth</w:t>
      </w:r>
      <w:r w:rsidR="00E0087A">
        <w:rPr>
          <w:b/>
          <w:sz w:val="32"/>
          <w:szCs w:val="32"/>
        </w:rPr>
        <w:t xml:space="preserve"> Helmets of An </w:t>
      </w:r>
      <w:r w:rsidR="00A81C90" w:rsidRPr="004C519D">
        <w:rPr>
          <w:b/>
          <w:sz w:val="32"/>
          <w:szCs w:val="32"/>
        </w:rPr>
        <w:t xml:space="preserve">Garda </w:t>
      </w:r>
      <w:proofErr w:type="spellStart"/>
      <w:r w:rsidR="00A81C90" w:rsidRPr="004C519D">
        <w:rPr>
          <w:b/>
          <w:sz w:val="32"/>
          <w:szCs w:val="32"/>
        </w:rPr>
        <w:t>Siochána</w:t>
      </w:r>
      <w:proofErr w:type="spellEnd"/>
      <w:r w:rsidR="00A81C90" w:rsidRPr="004C519D">
        <w:rPr>
          <w:b/>
          <w:sz w:val="32"/>
          <w:szCs w:val="32"/>
        </w:rPr>
        <w:t xml:space="preserve"> </w:t>
      </w:r>
      <w:proofErr w:type="spellStart"/>
      <w:proofErr w:type="gramStart"/>
      <w:r w:rsidR="00A81C90" w:rsidRPr="004C519D">
        <w:rPr>
          <w:b/>
          <w:sz w:val="32"/>
          <w:szCs w:val="32"/>
        </w:rPr>
        <w:t>na</w:t>
      </w:r>
      <w:proofErr w:type="spellEnd"/>
      <w:proofErr w:type="gramEnd"/>
      <w:r w:rsidR="00A81C90" w:rsidRPr="004C519D">
        <w:rPr>
          <w:b/>
          <w:sz w:val="32"/>
          <w:szCs w:val="32"/>
        </w:rPr>
        <w:t xml:space="preserve"> </w:t>
      </w:r>
      <w:proofErr w:type="spellStart"/>
      <w:r w:rsidR="00A81C90" w:rsidRPr="004C519D">
        <w:rPr>
          <w:b/>
          <w:sz w:val="32"/>
          <w:szCs w:val="32"/>
        </w:rPr>
        <w:t>hÉireann</w:t>
      </w:r>
      <w:proofErr w:type="spellEnd"/>
      <w:r w:rsidR="00A81C90" w:rsidRPr="004C519D">
        <w:rPr>
          <w:b/>
          <w:sz w:val="32"/>
          <w:szCs w:val="32"/>
        </w:rPr>
        <w:t>.</w:t>
      </w:r>
      <w:r w:rsidR="00E0087A">
        <w:rPr>
          <w:b/>
          <w:sz w:val="28"/>
          <w:szCs w:val="28"/>
        </w:rPr>
        <w:t xml:space="preserve">       </w:t>
      </w:r>
    </w:p>
    <w:p w:rsidR="00E7013F" w:rsidRDefault="004C519D" w:rsidP="00E74A36">
      <w:pPr>
        <w:jc w:val="both"/>
        <w:rPr>
          <w:b/>
          <w:sz w:val="28"/>
          <w:szCs w:val="28"/>
        </w:rPr>
      </w:pPr>
      <w:r>
        <w:rPr>
          <w:b/>
          <w:sz w:val="28"/>
          <w:szCs w:val="28"/>
        </w:rPr>
        <w:t xml:space="preserve"> </w:t>
      </w:r>
      <w:r w:rsidR="00E7013F">
        <w:rPr>
          <w:b/>
          <w:sz w:val="28"/>
          <w:szCs w:val="28"/>
        </w:rPr>
        <w:t xml:space="preserve"> </w:t>
      </w:r>
      <w:proofErr w:type="gramStart"/>
      <w:r w:rsidR="0098464A">
        <w:rPr>
          <w:b/>
          <w:sz w:val="28"/>
          <w:szCs w:val="28"/>
        </w:rPr>
        <w:t>By Austin</w:t>
      </w:r>
      <w:r w:rsidR="00854B75">
        <w:rPr>
          <w:b/>
          <w:sz w:val="28"/>
          <w:szCs w:val="28"/>
        </w:rPr>
        <w:t xml:space="preserve"> G.</w:t>
      </w:r>
      <w:proofErr w:type="gramEnd"/>
      <w:r w:rsidR="00854B75">
        <w:rPr>
          <w:b/>
          <w:sz w:val="28"/>
          <w:szCs w:val="28"/>
        </w:rPr>
        <w:t xml:space="preserve"> </w:t>
      </w:r>
      <w:r w:rsidR="00E7013F">
        <w:rPr>
          <w:b/>
          <w:sz w:val="28"/>
          <w:szCs w:val="28"/>
        </w:rPr>
        <w:t xml:space="preserve"> </w:t>
      </w:r>
      <w:proofErr w:type="spellStart"/>
      <w:r w:rsidR="00E7013F">
        <w:rPr>
          <w:b/>
          <w:sz w:val="28"/>
          <w:szCs w:val="28"/>
        </w:rPr>
        <w:t>Fennessy</w:t>
      </w:r>
      <w:proofErr w:type="spellEnd"/>
      <w:r w:rsidR="00E7013F">
        <w:rPr>
          <w:b/>
          <w:sz w:val="28"/>
          <w:szCs w:val="28"/>
        </w:rPr>
        <w:t xml:space="preserve"> </w:t>
      </w:r>
    </w:p>
    <w:p w:rsidR="00A81C90" w:rsidRPr="00E7013F" w:rsidRDefault="00854B75" w:rsidP="00E74A36">
      <w:pPr>
        <w:jc w:val="both"/>
        <w:rPr>
          <w:b/>
          <w:sz w:val="28"/>
          <w:szCs w:val="28"/>
        </w:rPr>
      </w:pPr>
      <w:r>
        <w:t>T</w:t>
      </w:r>
      <w:r w:rsidR="00722B69">
        <w:t xml:space="preserve">his article intends to give </w:t>
      </w:r>
      <w:proofErr w:type="gramStart"/>
      <w:r w:rsidR="00722B69">
        <w:t xml:space="preserve">some </w:t>
      </w:r>
      <w:r w:rsidR="00A81C90">
        <w:t xml:space="preserve"> clarity</w:t>
      </w:r>
      <w:proofErr w:type="gramEnd"/>
      <w:r w:rsidR="00A81C90">
        <w:t xml:space="preserve"> to the evolution of the helmets worn by the Gardaí since the formati</w:t>
      </w:r>
      <w:r w:rsidR="003A40C0">
        <w:t>on of the Irish  state in 1922</w:t>
      </w:r>
      <w:r w:rsidR="00722B69">
        <w:t xml:space="preserve"> and continuing  until </w:t>
      </w:r>
      <w:r w:rsidR="003A40C0">
        <w:t xml:space="preserve"> the 1950’s.</w:t>
      </w:r>
    </w:p>
    <w:p w:rsidR="0057529F" w:rsidRDefault="00EF26DC" w:rsidP="00E74A36">
      <w:pPr>
        <w:jc w:val="both"/>
      </w:pPr>
      <w:r>
        <w:t xml:space="preserve">Only a few  </w:t>
      </w:r>
      <w:r w:rsidR="00D9637E">
        <w:t xml:space="preserve"> variations in </w:t>
      </w:r>
      <w:r>
        <w:t>helmet were in use, all</w:t>
      </w:r>
      <w:r w:rsidR="00A81C90">
        <w:t xml:space="preserve"> blue cloth type</w:t>
      </w:r>
      <w:r w:rsidR="0057529F">
        <w:t>s</w:t>
      </w:r>
      <w:r w:rsidR="00A81C90">
        <w:t xml:space="preserve">. </w:t>
      </w:r>
      <w:r w:rsidR="00E7013F">
        <w:t xml:space="preserve"> The types included both Day and Night helmets.</w:t>
      </w:r>
    </w:p>
    <w:p w:rsidR="00DA0291" w:rsidRPr="00DA0291" w:rsidRDefault="0039130A" w:rsidP="00DA0291">
      <w:r>
        <w:rPr>
          <w:noProof/>
          <w:lang w:eastAsia="en-IE"/>
        </w:rPr>
        <w:drawing>
          <wp:anchor distT="0" distB="0" distL="114300" distR="114300" simplePos="0" relativeHeight="251664384" behindDoc="0" locked="0" layoutInCell="1" allowOverlap="1">
            <wp:simplePos x="914400" y="2333625"/>
            <wp:positionH relativeFrom="margin">
              <wp:align>left</wp:align>
            </wp:positionH>
            <wp:positionV relativeFrom="margin">
              <wp:align>top</wp:align>
            </wp:positionV>
            <wp:extent cx="2311400" cy="1962150"/>
            <wp:effectExtent l="0" t="0" r="0" b="0"/>
            <wp:wrapSquare wrapText="bothSides"/>
            <wp:docPr id="7" name="Picture 7" descr="C:\Users\Hannah\Pictures\2012-09-26 001\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Pictures\2012-09-26 001\IMG_1399.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11400" cy="1962150"/>
                    </a:xfrm>
                    <a:prstGeom prst="rect">
                      <a:avLst/>
                    </a:prstGeom>
                    <a:noFill/>
                    <a:ln>
                      <a:noFill/>
                    </a:ln>
                  </pic:spPr>
                </pic:pic>
              </a:graphicData>
            </a:graphic>
          </wp:anchor>
        </w:drawing>
      </w:r>
      <w:r w:rsidR="00A81C90">
        <w:t xml:space="preserve"> </w:t>
      </w:r>
      <w:r w:rsidR="00722B69">
        <w:rPr>
          <w:b/>
        </w:rPr>
        <w:t>Above</w:t>
      </w:r>
      <w:proofErr w:type="gramStart"/>
      <w:r w:rsidR="004C519D">
        <w:rPr>
          <w:b/>
        </w:rPr>
        <w:t>:-</w:t>
      </w:r>
      <w:proofErr w:type="gramEnd"/>
      <w:r w:rsidR="004C519D">
        <w:rPr>
          <w:b/>
        </w:rPr>
        <w:t xml:space="preserve"> </w:t>
      </w:r>
      <w:r w:rsidR="00DA0291" w:rsidRPr="00DA0291">
        <w:rPr>
          <w:b/>
        </w:rPr>
        <w:t xml:space="preserve"> left</w:t>
      </w:r>
      <w:r w:rsidR="004C519D">
        <w:rPr>
          <w:b/>
        </w:rPr>
        <w:t xml:space="preserve"> </w:t>
      </w:r>
      <w:r w:rsidR="00DA0291" w:rsidRPr="00DA0291">
        <w:rPr>
          <w:b/>
        </w:rPr>
        <w:t xml:space="preserve"> </w:t>
      </w:r>
      <w:r w:rsidR="004C519D">
        <w:rPr>
          <w:b/>
        </w:rPr>
        <w:t xml:space="preserve">this </w:t>
      </w:r>
      <w:r w:rsidR="00DA0291" w:rsidRPr="00DA0291">
        <w:rPr>
          <w:b/>
        </w:rPr>
        <w:t xml:space="preserve">is a four panelled 1922 -25 era </w:t>
      </w:r>
      <w:proofErr w:type="spellStart"/>
      <w:r w:rsidR="00DA0291" w:rsidRPr="00DA0291">
        <w:rPr>
          <w:b/>
        </w:rPr>
        <w:t>Poiliní</w:t>
      </w:r>
      <w:proofErr w:type="spellEnd"/>
      <w:r w:rsidR="00DA0291" w:rsidRPr="00DA0291">
        <w:rPr>
          <w:b/>
        </w:rPr>
        <w:t xml:space="preserve"> </w:t>
      </w:r>
      <w:proofErr w:type="spellStart"/>
      <w:r w:rsidR="00DA0291" w:rsidRPr="00DA0291">
        <w:rPr>
          <w:b/>
        </w:rPr>
        <w:t>Átha</w:t>
      </w:r>
      <w:proofErr w:type="spellEnd"/>
      <w:r w:rsidR="00DA0291" w:rsidRPr="00DA0291">
        <w:rPr>
          <w:b/>
        </w:rPr>
        <w:t xml:space="preserve"> </w:t>
      </w:r>
      <w:proofErr w:type="spellStart"/>
      <w:r w:rsidR="00DA0291" w:rsidRPr="00DA0291">
        <w:rPr>
          <w:b/>
        </w:rPr>
        <w:t>Cliath</w:t>
      </w:r>
      <w:proofErr w:type="spellEnd"/>
      <w:r w:rsidR="00DA0291" w:rsidRPr="00DA0291">
        <w:rPr>
          <w:b/>
        </w:rPr>
        <w:t xml:space="preserve"> helmet. By 1925, the Garda helmet plate replaced the </w:t>
      </w:r>
      <w:proofErr w:type="spellStart"/>
      <w:r w:rsidR="00DA0291" w:rsidRPr="00DA0291">
        <w:rPr>
          <w:b/>
        </w:rPr>
        <w:t>Poiliní</w:t>
      </w:r>
      <w:proofErr w:type="spellEnd"/>
      <w:r w:rsidR="00DA0291" w:rsidRPr="00DA0291">
        <w:rPr>
          <w:b/>
        </w:rPr>
        <w:t xml:space="preserve"> plate on the same helme</w:t>
      </w:r>
      <w:r w:rsidR="004C519D">
        <w:rPr>
          <w:b/>
        </w:rPr>
        <w:t>t.</w:t>
      </w:r>
      <w:r w:rsidR="00AB781E">
        <w:rPr>
          <w:b/>
        </w:rPr>
        <w:t xml:space="preserve"> </w:t>
      </w:r>
      <w:r w:rsidR="00722B69">
        <w:rPr>
          <w:b/>
        </w:rPr>
        <w:t xml:space="preserve"> </w:t>
      </w:r>
      <w:r w:rsidR="004C519D">
        <w:rPr>
          <w:b/>
        </w:rPr>
        <w:t xml:space="preserve"> Above right is the</w:t>
      </w:r>
      <w:r w:rsidR="00DA0291" w:rsidRPr="00DA0291">
        <w:rPr>
          <w:b/>
        </w:rPr>
        <w:t xml:space="preserve"> rose topped 1940’s six panel helmet with 7cms X 7cms</w:t>
      </w:r>
      <w:r w:rsidR="003A40C0">
        <w:rPr>
          <w:b/>
        </w:rPr>
        <w:t xml:space="preserve"> Garda</w:t>
      </w:r>
      <w:r w:rsidR="00DA0291" w:rsidRPr="00DA0291">
        <w:rPr>
          <w:b/>
        </w:rPr>
        <w:t xml:space="preserve"> helmet plate.</w:t>
      </w:r>
      <w:r w:rsidR="00722B69">
        <w:rPr>
          <w:b/>
        </w:rPr>
        <w:t xml:space="preserve"> </w:t>
      </w:r>
      <w:r w:rsidR="00DA0291" w:rsidRPr="00DA0291">
        <w:rPr>
          <w:b/>
        </w:rPr>
        <w:t xml:space="preserve"> The Garda motorbike helmet plate was also worn on this six panel style helmet.</w:t>
      </w:r>
    </w:p>
    <w:p w:rsidR="00854B75" w:rsidRDefault="00722B69" w:rsidP="00722B69">
      <w:pPr>
        <w:jc w:val="both"/>
      </w:pPr>
      <w:r>
        <w:rPr>
          <w:b/>
        </w:rPr>
        <w:t xml:space="preserve">The first Garda </w:t>
      </w:r>
      <w:r w:rsidR="00FA7815">
        <w:rPr>
          <w:b/>
        </w:rPr>
        <w:t xml:space="preserve">helmet </w:t>
      </w:r>
      <w:r w:rsidR="00FA7815">
        <w:t>was</w:t>
      </w:r>
      <w:r w:rsidR="00A81C90">
        <w:t xml:space="preserve"> a four panelled blue cloth</w:t>
      </w:r>
      <w:r>
        <w:t>, cork</w:t>
      </w:r>
      <w:r w:rsidR="00A81C90">
        <w:t xml:space="preserve"> helmet, identical in style to the home service other ranks pattern</w:t>
      </w:r>
      <w:r w:rsidR="004C519D">
        <w:t xml:space="preserve"> helmet</w:t>
      </w:r>
      <w:r w:rsidR="00A81C90">
        <w:t xml:space="preserve"> worn by enlisted ranks in the British army.  In collector </w:t>
      </w:r>
      <w:r w:rsidR="00BC5C23">
        <w:t>terminology</w:t>
      </w:r>
      <w:r w:rsidR="00A81C90">
        <w:t xml:space="preserve"> such helmets are generally referred to as </w:t>
      </w:r>
      <w:r w:rsidR="004C519D">
        <w:rPr>
          <w:i/>
        </w:rPr>
        <w:t xml:space="preserve">the four </w:t>
      </w:r>
      <w:proofErr w:type="gramStart"/>
      <w:r w:rsidR="004C519D">
        <w:rPr>
          <w:i/>
        </w:rPr>
        <w:t>panel</w:t>
      </w:r>
      <w:proofErr w:type="gramEnd"/>
      <w:r w:rsidR="004C519D">
        <w:rPr>
          <w:i/>
        </w:rPr>
        <w:t xml:space="preserve">, </w:t>
      </w:r>
      <w:r w:rsidR="00A81C90" w:rsidRPr="004C519D">
        <w:rPr>
          <w:i/>
        </w:rPr>
        <w:t>ball top Garda helmet</w:t>
      </w:r>
      <w:r w:rsidR="00A81C90">
        <w:t xml:space="preserve">. </w:t>
      </w:r>
      <w:r w:rsidR="00BC5C23">
        <w:t xml:space="preserve"> These</w:t>
      </w:r>
      <w:r w:rsidR="004C519D">
        <w:t xml:space="preserve"> same </w:t>
      </w:r>
      <w:r w:rsidR="00854B75">
        <w:t>four panelled</w:t>
      </w:r>
      <w:r w:rsidR="004C519D">
        <w:t xml:space="preserve"> helmets were worn</w:t>
      </w:r>
      <w:r w:rsidR="00BC5C23">
        <w:t xml:space="preserve"> by the Dublin Metropolitan Police (D.M.P.) during the post 1916 Rebellio</w:t>
      </w:r>
      <w:r w:rsidR="00854B75">
        <w:t xml:space="preserve">n era.  In effect </w:t>
      </w:r>
      <w:r>
        <w:t>such D.M.P</w:t>
      </w:r>
      <w:r w:rsidR="00854B75">
        <w:t xml:space="preserve">. helmets were </w:t>
      </w:r>
      <w:r>
        <w:t>only re</w:t>
      </w:r>
      <w:r w:rsidR="00BC5C23">
        <w:t>-badged in 1922. In Dublin</w:t>
      </w:r>
      <w:r w:rsidR="00854B75">
        <w:t xml:space="preserve"> at this </w:t>
      </w:r>
      <w:proofErr w:type="gramStart"/>
      <w:r w:rsidR="00AB781E">
        <w:t>stage</w:t>
      </w:r>
      <w:proofErr w:type="gramEnd"/>
      <w:r w:rsidR="00AB781E">
        <w:t xml:space="preserve"> in Irish</w:t>
      </w:r>
      <w:r w:rsidR="00854B75">
        <w:t xml:space="preserve"> history</w:t>
      </w:r>
      <w:r w:rsidR="00BC5C23">
        <w:t>, the D.M.P.</w:t>
      </w:r>
      <w:r w:rsidR="00FA7815">
        <w:t xml:space="preserve"> </w:t>
      </w:r>
      <w:r w:rsidR="00854B75">
        <w:t xml:space="preserve">helmet </w:t>
      </w:r>
      <w:r w:rsidR="0098464A">
        <w:t>plate badge</w:t>
      </w:r>
      <w:r w:rsidR="00BC5C23">
        <w:t xml:space="preserve"> was replaced by the </w:t>
      </w:r>
      <w:proofErr w:type="spellStart"/>
      <w:r w:rsidR="00BC5C23">
        <w:t>Póiliní</w:t>
      </w:r>
      <w:proofErr w:type="spellEnd"/>
      <w:r w:rsidR="00BC5C23">
        <w:t xml:space="preserve"> </w:t>
      </w:r>
      <w:proofErr w:type="spellStart"/>
      <w:r w:rsidR="00BC5C23">
        <w:t>Átha</w:t>
      </w:r>
      <w:proofErr w:type="spellEnd"/>
      <w:r w:rsidR="00BC5C23">
        <w:t xml:space="preserve"> </w:t>
      </w:r>
      <w:proofErr w:type="spellStart"/>
      <w:r w:rsidR="00BC5C23">
        <w:t>Cliath</w:t>
      </w:r>
      <w:proofErr w:type="spellEnd"/>
      <w:r w:rsidR="00BC5C23">
        <w:t xml:space="preserve"> helmet plate.  </w:t>
      </w:r>
      <w:r w:rsidR="00AB781E">
        <w:t>In the decade before and after Irish Independence t</w:t>
      </w:r>
      <w:r w:rsidR="00BC5C23">
        <w:t xml:space="preserve">he </w:t>
      </w:r>
      <w:r w:rsidR="00854B75">
        <w:t xml:space="preserve">four panelled </w:t>
      </w:r>
      <w:r w:rsidR="00BC5C23">
        <w:t xml:space="preserve">style of helmet remained exactly the same, simply the badge was switched. </w:t>
      </w:r>
    </w:p>
    <w:p w:rsidR="00A81C90" w:rsidRDefault="00BC5C23" w:rsidP="00FA7815">
      <w:pPr>
        <w:jc w:val="both"/>
      </w:pPr>
      <w:r>
        <w:t xml:space="preserve">  By 1925, the </w:t>
      </w:r>
      <w:proofErr w:type="spellStart"/>
      <w:r>
        <w:t>Póiliní</w:t>
      </w:r>
      <w:proofErr w:type="spellEnd"/>
      <w:r>
        <w:t xml:space="preserve"> </w:t>
      </w:r>
      <w:proofErr w:type="spellStart"/>
      <w:r>
        <w:t>Átha</w:t>
      </w:r>
      <w:proofErr w:type="spellEnd"/>
      <w:r>
        <w:t xml:space="preserve"> </w:t>
      </w:r>
      <w:proofErr w:type="spellStart"/>
      <w:r>
        <w:t>Cliath</w:t>
      </w:r>
      <w:proofErr w:type="spellEnd"/>
      <w:r>
        <w:t xml:space="preserve"> came under the </w:t>
      </w:r>
      <w:r w:rsidR="004C519D">
        <w:t xml:space="preserve">jurisdiction of An Garda </w:t>
      </w:r>
      <w:proofErr w:type="spellStart"/>
      <w:r w:rsidR="004C519D">
        <w:t>Siochá</w:t>
      </w:r>
      <w:r>
        <w:t>na</w:t>
      </w:r>
      <w:proofErr w:type="spellEnd"/>
      <w:r>
        <w:t xml:space="preserve"> and once again badges were removed and the 7cms X 7 Garda helmet plate now replaced the </w:t>
      </w:r>
      <w:proofErr w:type="spellStart"/>
      <w:r>
        <w:t>Póiliní</w:t>
      </w:r>
      <w:proofErr w:type="spellEnd"/>
      <w:r>
        <w:t xml:space="preserve"> helmet plate.  At this </w:t>
      </w:r>
      <w:r w:rsidR="00B03353">
        <w:t>stage</w:t>
      </w:r>
      <w:r>
        <w:t xml:space="preserve"> th</w:t>
      </w:r>
      <w:r w:rsidR="000653E7">
        <w:t xml:space="preserve">e four panelled blue cloth ball </w:t>
      </w:r>
      <w:r>
        <w:t xml:space="preserve">top helmet continued in use.  </w:t>
      </w:r>
    </w:p>
    <w:p w:rsidR="00FA7815" w:rsidRDefault="0039130A" w:rsidP="00E74A36">
      <w:pPr>
        <w:jc w:val="both"/>
      </w:pPr>
      <w:r>
        <w:rPr>
          <w:noProof/>
          <w:lang w:eastAsia="en-IE"/>
        </w:rPr>
        <w:drawing>
          <wp:anchor distT="0" distB="0" distL="114300" distR="114300" simplePos="0" relativeHeight="251661312" behindDoc="0" locked="0" layoutInCell="1" allowOverlap="1" wp14:anchorId="6FA92F05" wp14:editId="487DD797">
            <wp:simplePos x="2847975" y="4686300"/>
            <wp:positionH relativeFrom="margin">
              <wp:align>left</wp:align>
            </wp:positionH>
            <wp:positionV relativeFrom="margin">
              <wp:align>bottom</wp:align>
            </wp:positionV>
            <wp:extent cx="2428875" cy="2895600"/>
            <wp:effectExtent l="0" t="0" r="9525" b="0"/>
            <wp:wrapSquare wrapText="bothSides"/>
            <wp:docPr id="8" name="Picture 8" descr="C:\Users\Hannah\Pictures\2012-09-26 001\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Pictures\2012-09-26 001\IMG_140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2887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C23">
        <w:t xml:space="preserve"> I suggest that </w:t>
      </w:r>
      <w:r w:rsidR="00EF26DC">
        <w:t xml:space="preserve">by the mid 1920’s any existing D.M.P helmets still in stock in the Garda Depot had been exhausted and new four panel helmets were supplied by </w:t>
      </w:r>
      <w:r w:rsidR="00EF26DC" w:rsidRPr="00FA7815">
        <w:rPr>
          <w:b/>
        </w:rPr>
        <w:t xml:space="preserve">John Ireland of </w:t>
      </w:r>
      <w:r w:rsidR="00FA7815" w:rsidRPr="00FA7815">
        <w:rPr>
          <w:b/>
        </w:rPr>
        <w:t>Ellis’s</w:t>
      </w:r>
      <w:r w:rsidR="00EF26DC" w:rsidRPr="00FA7815">
        <w:rPr>
          <w:b/>
        </w:rPr>
        <w:t xml:space="preserve"> Quay Dublin</w:t>
      </w:r>
      <w:r w:rsidR="00EF26DC">
        <w:t xml:space="preserve">.  Only two suppliers of </w:t>
      </w:r>
      <w:r w:rsidR="00AB781E">
        <w:t xml:space="preserve">four panel helmets are known </w:t>
      </w:r>
      <w:r w:rsidR="00AB781E" w:rsidRPr="00FA7815">
        <w:rPr>
          <w:b/>
        </w:rPr>
        <w:t>Hobson and Sons of London</w:t>
      </w:r>
      <w:r w:rsidR="00AB781E">
        <w:t xml:space="preserve"> and </w:t>
      </w:r>
      <w:r w:rsidR="0098464A" w:rsidRPr="00FA7815">
        <w:rPr>
          <w:b/>
        </w:rPr>
        <w:t>John Ireland</w:t>
      </w:r>
      <w:r w:rsidR="00AB781E" w:rsidRPr="00FA7815">
        <w:rPr>
          <w:b/>
        </w:rPr>
        <w:t xml:space="preserve"> of </w:t>
      </w:r>
      <w:r w:rsidR="00FA7815" w:rsidRPr="00FA7815">
        <w:rPr>
          <w:b/>
        </w:rPr>
        <w:t>Ellis’s</w:t>
      </w:r>
      <w:r w:rsidR="00AB781E">
        <w:t xml:space="preserve"> </w:t>
      </w:r>
      <w:r w:rsidR="00AB781E" w:rsidRPr="00FA7815">
        <w:rPr>
          <w:b/>
        </w:rPr>
        <w:t>Quay Dublin</w:t>
      </w:r>
      <w:r w:rsidR="00EF26DC" w:rsidRPr="00FA7815">
        <w:rPr>
          <w:b/>
        </w:rPr>
        <w:t>.</w:t>
      </w:r>
      <w:r w:rsidR="00EF26DC">
        <w:t xml:space="preserve">  Small square paper labels wi</w:t>
      </w:r>
      <w:r w:rsidR="00FA7815">
        <w:t>th the name and address of Hobso</w:t>
      </w:r>
      <w:r w:rsidR="00EF26DC">
        <w:t xml:space="preserve">n and Ireland are to be found on the inside of most four panel Garda </w:t>
      </w:r>
      <w:r w:rsidR="00FA7815">
        <w:t>ball top</w:t>
      </w:r>
      <w:r w:rsidR="00EF26DC">
        <w:t xml:space="preserve"> helmets.</w:t>
      </w:r>
    </w:p>
    <w:p w:rsidR="0039130A" w:rsidRPr="0039130A" w:rsidRDefault="0039130A" w:rsidP="00E74A36">
      <w:pPr>
        <w:jc w:val="both"/>
      </w:pPr>
      <w:r>
        <w:t xml:space="preserve"> </w:t>
      </w:r>
      <w:r>
        <w:rPr>
          <w:b/>
        </w:rPr>
        <w:t>Opposite left is the side view of the first pattern</w:t>
      </w:r>
      <w:r w:rsidR="00DA0291">
        <w:rPr>
          <w:b/>
        </w:rPr>
        <w:t xml:space="preserve"> </w:t>
      </w:r>
      <w:r>
        <w:rPr>
          <w:b/>
        </w:rPr>
        <w:t>fou</w:t>
      </w:r>
      <w:r w:rsidR="00DA0291">
        <w:rPr>
          <w:b/>
        </w:rPr>
        <w:t xml:space="preserve">r </w:t>
      </w:r>
      <w:r>
        <w:rPr>
          <w:b/>
        </w:rPr>
        <w:t>panel Garda Day helmet, with ball top,</w:t>
      </w:r>
      <w:r w:rsidR="00B03353">
        <w:rPr>
          <w:b/>
        </w:rPr>
        <w:t xml:space="preserve"> </w:t>
      </w:r>
      <w:r>
        <w:rPr>
          <w:b/>
        </w:rPr>
        <w:t>chain and shamrock bosses for securing the white metal chain.</w:t>
      </w:r>
    </w:p>
    <w:p w:rsidR="00005296" w:rsidRDefault="00005296" w:rsidP="00FA7815">
      <w:pPr>
        <w:jc w:val="both"/>
      </w:pPr>
      <w:r>
        <w:t xml:space="preserve">The next major change came in the 1940’s with the introduction of the Garda six panel blue cloth </w:t>
      </w:r>
      <w:r w:rsidR="00FA7815">
        <w:t>helmets</w:t>
      </w:r>
      <w:r>
        <w:t xml:space="preserve">.  These helmets had a green internal liner and were very similar to the Bobby style helmets in the U.K.  Once </w:t>
      </w:r>
      <w:r>
        <w:lastRenderedPageBreak/>
        <w:t xml:space="preserve">again, the same Garda helmet plate was used </w:t>
      </w:r>
      <w:r w:rsidR="00FA7815">
        <w:t>i.e.</w:t>
      </w:r>
      <w:r>
        <w:t xml:space="preserve"> 7cms X 7cms.  I</w:t>
      </w:r>
      <w:r w:rsidR="00B03353">
        <w:t>t</w:t>
      </w:r>
      <w:r>
        <w:t xml:space="preserve"> </w:t>
      </w:r>
      <w:r w:rsidR="00B03353">
        <w:t>must</w:t>
      </w:r>
      <w:r>
        <w:t xml:space="preserve"> be noted however that at a later stage the commonly referred to Garda “motorcycle helmet plate” was also worn on the six </w:t>
      </w:r>
      <w:proofErr w:type="gramStart"/>
      <w:r>
        <w:t>panel</w:t>
      </w:r>
      <w:proofErr w:type="gramEnd"/>
      <w:r>
        <w:t xml:space="preserve"> Garda</w:t>
      </w:r>
      <w:r w:rsidR="00FA7815">
        <w:t xml:space="preserve"> rose top</w:t>
      </w:r>
      <w:r>
        <w:t xml:space="preserve"> helmet.  While many collectors claim that this was never the case, there </w:t>
      </w:r>
      <w:r w:rsidR="003364FC">
        <w:t>is photographic evidence proving</w:t>
      </w:r>
      <w:r>
        <w:t xml:space="preserve"> that moto</w:t>
      </w:r>
      <w:r w:rsidR="00B03353">
        <w:t xml:space="preserve">r cycle helmets were worn </w:t>
      </w:r>
      <w:r w:rsidR="00FA7815">
        <w:t>on six</w:t>
      </w:r>
      <w:r>
        <w:t xml:space="preserve"> panel helmets.</w:t>
      </w:r>
      <w:r w:rsidR="003364FC" w:rsidRPr="003364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364FC">
        <w:rPr>
          <w:noProof/>
          <w:lang w:eastAsia="en-IE"/>
        </w:rPr>
        <w:drawing>
          <wp:inline distT="0" distB="0" distL="0" distR="0">
            <wp:extent cx="2600325" cy="2828925"/>
            <wp:effectExtent l="0" t="0" r="9525" b="9525"/>
            <wp:docPr id="1" name="Picture 1" descr="C:\Users\Hannah\Pictures\2012-09-26 001\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Pictures\2012-09-26 001\IMG_1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2828925"/>
                    </a:xfrm>
                    <a:prstGeom prst="rect">
                      <a:avLst/>
                    </a:prstGeom>
                    <a:noFill/>
                    <a:ln>
                      <a:noFill/>
                    </a:ln>
                  </pic:spPr>
                </pic:pic>
              </a:graphicData>
            </a:graphic>
          </wp:inline>
        </w:drawing>
      </w:r>
    </w:p>
    <w:p w:rsidR="003364FC" w:rsidRPr="003364FC" w:rsidRDefault="003364FC" w:rsidP="00E74A36">
      <w:pPr>
        <w:jc w:val="both"/>
        <w:rPr>
          <w:b/>
        </w:rPr>
      </w:pPr>
      <w:r w:rsidRPr="003364FC">
        <w:rPr>
          <w:b/>
        </w:rPr>
        <w:t>Garda six panel helmet, with rose top</w:t>
      </w:r>
      <w:r>
        <w:rPr>
          <w:b/>
        </w:rPr>
        <w:t>. This example has an internal issue date for Oct 1947.</w:t>
      </w:r>
    </w:p>
    <w:p w:rsidR="00005296" w:rsidRDefault="0036003B" w:rsidP="00E74A36">
      <w:pPr>
        <w:jc w:val="both"/>
      </w:pPr>
      <w:r>
        <w:rPr>
          <w:noProof/>
          <w:lang w:eastAsia="en-IE"/>
        </w:rPr>
        <w:drawing>
          <wp:anchor distT="0" distB="0" distL="114300" distR="114300" simplePos="0" relativeHeight="251658240" behindDoc="0" locked="0" layoutInCell="1" allowOverlap="1" wp14:anchorId="2EB5F31C" wp14:editId="153C4740">
            <wp:simplePos x="0" y="0"/>
            <wp:positionH relativeFrom="column">
              <wp:posOffset>247650</wp:posOffset>
            </wp:positionH>
            <wp:positionV relativeFrom="paragraph">
              <wp:posOffset>2044065</wp:posOffset>
            </wp:positionV>
            <wp:extent cx="2190750" cy="2838450"/>
            <wp:effectExtent l="0" t="0" r="0" b="0"/>
            <wp:wrapSquare wrapText="bothSides"/>
            <wp:docPr id="2" name="Picture 2" descr="C:\Users\Hannah\Desktop\Garda article helme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ah\Desktop\Garda article helmet\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838450"/>
                    </a:xfrm>
                    <a:prstGeom prst="rect">
                      <a:avLst/>
                    </a:prstGeom>
                    <a:noFill/>
                    <a:ln>
                      <a:noFill/>
                    </a:ln>
                  </pic:spPr>
                </pic:pic>
              </a:graphicData>
            </a:graphic>
            <wp14:sizeRelV relativeFrom="margin">
              <wp14:pctHeight>0</wp14:pctHeight>
            </wp14:sizeRelV>
          </wp:anchor>
        </w:drawing>
      </w:r>
      <w:r w:rsidR="00005296">
        <w:t xml:space="preserve">Six panel helmets had a rose top.  Such helmets never had a ball </w:t>
      </w:r>
      <w:r w:rsidR="00FA7815">
        <w:t>top!</w:t>
      </w:r>
      <w:r w:rsidR="00005296">
        <w:t xml:space="preserve">  However it must be noted that many examples of six panel helmets are in existence with ball top fixings.  While the fittings and helmets are all original D.M.P./Garda items, these helmets are composite pieces and were never officially worn by the Gardaí.   The composite six panel Garda </w:t>
      </w:r>
      <w:r w:rsidR="00B03353">
        <w:t>ball top</w:t>
      </w:r>
      <w:r w:rsidR="00005296">
        <w:t xml:space="preserve"> helmets ca</w:t>
      </w:r>
      <w:r w:rsidR="00FA7815">
        <w:t>me onto the market in the twentieth century</w:t>
      </w:r>
      <w:r w:rsidR="00005296">
        <w:t xml:space="preserve"> when the theatrical sup</w:t>
      </w:r>
      <w:r w:rsidR="00FA7815">
        <w:t xml:space="preserve">pliers </w:t>
      </w:r>
      <w:r w:rsidR="00005296">
        <w:t xml:space="preserve">began to sell some of their stock.  </w:t>
      </w:r>
      <w:r w:rsidR="00E74A36">
        <w:t>These helmets though original</w:t>
      </w:r>
      <w:proofErr w:type="gramStart"/>
      <w:r w:rsidR="00FA7815">
        <w:t xml:space="preserve">, </w:t>
      </w:r>
      <w:r w:rsidR="00E74A36">
        <w:t xml:space="preserve"> had</w:t>
      </w:r>
      <w:proofErr w:type="gramEnd"/>
      <w:r w:rsidR="00E74A36">
        <w:t xml:space="preserve"> been adapted for film and stage.  You may notice that many of these composite helmets have the remains of silver paint on the front leather peak. Without doubt these helmets were designed to replicate D.M.P helmets for drama/theatri</w:t>
      </w:r>
      <w:r w:rsidR="00FA7815">
        <w:t xml:space="preserve">cal purposes.  </w:t>
      </w:r>
    </w:p>
    <w:p w:rsidR="00FA7815" w:rsidRDefault="00FA7815" w:rsidP="00E74A36">
      <w:pPr>
        <w:jc w:val="both"/>
      </w:pPr>
    </w:p>
    <w:p w:rsidR="003364FC" w:rsidRDefault="00DA0291" w:rsidP="00487467">
      <w:pPr>
        <w:rPr>
          <w:b/>
        </w:rPr>
      </w:pPr>
      <w:r>
        <w:rPr>
          <w:noProof/>
          <w:lang w:eastAsia="en-IE"/>
        </w:rPr>
        <mc:AlternateContent>
          <mc:Choice Requires="wps">
            <w:drawing>
              <wp:anchor distT="0" distB="0" distL="114300" distR="114300" simplePos="0" relativeHeight="251663360" behindDoc="0" locked="0" layoutInCell="1" allowOverlap="1" wp14:anchorId="6FDB5899" wp14:editId="4CE2C81D">
                <wp:simplePos x="0" y="0"/>
                <wp:positionH relativeFrom="column">
                  <wp:posOffset>2228850</wp:posOffset>
                </wp:positionH>
                <wp:positionV relativeFrom="paragraph">
                  <wp:posOffset>1321435</wp:posOffset>
                </wp:positionV>
                <wp:extent cx="0" cy="0"/>
                <wp:effectExtent l="0" t="0" r="0" b="0"/>
                <wp:wrapNone/>
                <wp:docPr id="9" name="Straight Arrow Connector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75.5pt;margin-top:104.0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" strokecolor="#4579b8 [3044]">
                <v:stroke endarrow="open"/>
              </v:shape>
            </w:pict>
          </mc:Fallback>
        </mc:AlternateContent>
      </w:r>
      <w:r w:rsidR="0036003B">
        <w:rPr>
          <w:b/>
        </w:rPr>
        <w:t xml:space="preserve">Opposite </w:t>
      </w:r>
      <w:r w:rsidR="0036003B" w:rsidRPr="0036003B">
        <w:rPr>
          <w:b/>
        </w:rPr>
        <w:t>is a Garda six panel composite helmet, the chain, shamrocks and ball top are original D.M.P. but have been added to an original Garda s</w:t>
      </w:r>
      <w:r>
        <w:rPr>
          <w:b/>
        </w:rPr>
        <w:t>ix panel helmet from the 1940’s</w:t>
      </w:r>
      <w:r w:rsidR="005601C6">
        <w:rPr>
          <w:b/>
        </w:rPr>
        <w:t>.  The rose top has been removed.  You will also note small traces of silver paint on the otherwise black leather peak.</w:t>
      </w:r>
      <w:r w:rsidR="003364FC" w:rsidRPr="00E7013F">
        <w:rPr>
          <w:b/>
        </w:rPr>
        <w:br w:type="textWrapping" w:clear="all"/>
      </w:r>
    </w:p>
    <w:p w:rsidR="00DA0291" w:rsidRDefault="004C519D" w:rsidP="005060D8">
      <w:pPr>
        <w:jc w:val="both"/>
      </w:pPr>
      <w:r>
        <w:rPr>
          <w:noProof/>
          <w:lang w:eastAsia="en-IE"/>
        </w:rPr>
        <mc:AlternateContent>
          <mc:Choice Requires="wps">
            <w:drawing>
              <wp:anchor distT="0" distB="0" distL="114300" distR="114300" simplePos="0" relativeHeight="251665408" behindDoc="0" locked="0" layoutInCell="1" allowOverlap="1">
                <wp:simplePos x="0" y="0"/>
                <wp:positionH relativeFrom="column">
                  <wp:posOffset>-1828800</wp:posOffset>
                </wp:positionH>
                <wp:positionV relativeFrom="paragraph">
                  <wp:posOffset>762000</wp:posOffset>
                </wp:positionV>
                <wp:extent cx="3152775" cy="2971800"/>
                <wp:effectExtent l="0" t="38100" r="47625" b="19050"/>
                <wp:wrapNone/>
                <wp:docPr id="10" name="Straight Arrow Connector 10"/>
                <wp:cNvGraphicFramePr/>
                <a:graphic xmlns:a="http://schemas.openxmlformats.org/drawingml/2006/main">
                  <a:graphicData uri="http://schemas.microsoft.com/office/word/2010/wordprocessingShape">
                    <wps:wsp>
                      <wps:cNvCnPr/>
                      <wps:spPr>
                        <a:xfrm flipV="1">
                          <a:off x="0" y="0"/>
                          <a:ext cx="3152775" cy="297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in;margin-top:60pt;width:248.25pt;height:23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" strokecolor="black [3040]">
                <v:stroke endarrow="open"/>
              </v:shape>
            </w:pict>
          </mc:Fallback>
        </mc:AlternateContent>
      </w:r>
      <w:r w:rsidR="005060D8">
        <w:rPr>
          <w:noProof/>
          <w:lang w:eastAsia="en-IE"/>
        </w:rPr>
        <w:drawing>
          <wp:inline distT="0" distB="0" distL="0" distR="0">
            <wp:extent cx="3248025" cy="2438400"/>
            <wp:effectExtent l="0" t="0" r="9525" b="0"/>
            <wp:docPr id="5" name="Picture 5" descr="C:\Users\Hannah\Desktop\Garda article helme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Desktop\Garda article helmet\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003364FC">
        <w:rPr>
          <w:noProof/>
          <w:lang w:eastAsia="en-IE"/>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38400" cy="3248025"/>
            <wp:effectExtent l="0" t="0" r="0" b="9525"/>
            <wp:wrapSquare wrapText="bothSides"/>
            <wp:docPr id="4" name="Picture 4" descr="C:\Users\Hannah\Desktop\Garda article helme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Desktop\Garda article helmet\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248025"/>
                    </a:xfrm>
                    <a:prstGeom prst="rect">
                      <a:avLst/>
                    </a:prstGeom>
                    <a:noFill/>
                    <a:ln>
                      <a:noFill/>
                    </a:ln>
                  </pic:spPr>
                </pic:pic>
              </a:graphicData>
            </a:graphic>
          </wp:anchor>
        </w:drawing>
      </w:r>
      <w:r w:rsidR="005060D8" w:rsidRPr="005060D8">
        <w:rPr>
          <w:b/>
        </w:rPr>
        <w:t>The picture on left shows the six panel helmet with a small shamrock which was used to hang the chain. However, white metal chains were only used on D.M.P. and Garda four panel helmets.  White metal chains were never worn on six panel helmets. By the 1940’s</w:t>
      </w:r>
      <w:r w:rsidR="005060D8">
        <w:t xml:space="preserve"> </w:t>
      </w:r>
      <w:r w:rsidR="005060D8" w:rsidRPr="005060D8">
        <w:rPr>
          <w:b/>
        </w:rPr>
        <w:t>the chain had been replaced by a leather chin strap</w:t>
      </w:r>
      <w:r w:rsidR="0086335F" w:rsidRPr="0086335F">
        <w:t xml:space="preserve"> </w:t>
      </w:r>
      <w:r w:rsidR="00DA0291">
        <w:t xml:space="preserve"> </w:t>
      </w:r>
    </w:p>
    <w:p w:rsidR="00487467" w:rsidRDefault="00DA0291" w:rsidP="00DA0291">
      <w:pPr>
        <w:jc w:val="both"/>
        <w:rPr>
          <w:b/>
        </w:rPr>
      </w:pPr>
      <w:r w:rsidRPr="00DA0291">
        <w:rPr>
          <w:b/>
        </w:rPr>
        <w:t xml:space="preserve">Above </w:t>
      </w:r>
      <w:r w:rsidR="005601C6" w:rsidRPr="00DA0291">
        <w:rPr>
          <w:b/>
        </w:rPr>
        <w:t>right is</w:t>
      </w:r>
      <w:r w:rsidRPr="00DA0291">
        <w:rPr>
          <w:b/>
        </w:rPr>
        <w:t xml:space="preserve"> a view of a composite six panel helmet from top looking down on the D</w:t>
      </w:r>
      <w:r w:rsidR="005601C6">
        <w:rPr>
          <w:b/>
        </w:rPr>
        <w:t>.</w:t>
      </w:r>
      <w:r w:rsidRPr="00DA0291">
        <w:rPr>
          <w:b/>
        </w:rPr>
        <w:t>M</w:t>
      </w:r>
      <w:r w:rsidR="005601C6">
        <w:rPr>
          <w:b/>
        </w:rPr>
        <w:t>.</w:t>
      </w:r>
      <w:r w:rsidRPr="00DA0291">
        <w:rPr>
          <w:b/>
        </w:rPr>
        <w:t>P</w:t>
      </w:r>
      <w:r w:rsidR="005601C6">
        <w:rPr>
          <w:b/>
        </w:rPr>
        <w:t>.</w:t>
      </w:r>
      <w:r w:rsidRPr="00DA0291">
        <w:rPr>
          <w:b/>
        </w:rPr>
        <w:t xml:space="preserve"> ball top fitting.     </w:t>
      </w:r>
      <w:r w:rsidR="005601C6" w:rsidRPr="00DA0291">
        <w:rPr>
          <w:b/>
        </w:rPr>
        <w:t>Note how</w:t>
      </w:r>
      <w:r w:rsidRPr="00DA0291">
        <w:rPr>
          <w:b/>
        </w:rPr>
        <w:t xml:space="preserve"> internally the ball top has been secured rather crudely by a washer and nut. You also see the faint outline of a</w:t>
      </w:r>
      <w:r w:rsidR="005601C6">
        <w:rPr>
          <w:b/>
        </w:rPr>
        <w:t>n original</w:t>
      </w:r>
      <w:r w:rsidRPr="00DA0291">
        <w:rPr>
          <w:b/>
        </w:rPr>
        <w:t xml:space="preserve"> Garda service</w:t>
      </w:r>
      <w:r w:rsidR="00487467">
        <w:rPr>
          <w:b/>
        </w:rPr>
        <w:t xml:space="preserve"> number.</w:t>
      </w:r>
    </w:p>
    <w:p w:rsidR="005060D8" w:rsidRDefault="0086335F" w:rsidP="005601C6">
      <w:pPr>
        <w:jc w:val="both"/>
      </w:pPr>
      <w:r w:rsidRPr="0086335F">
        <w:rPr>
          <w:b/>
        </w:rPr>
        <w:t xml:space="preserve">Below is the proper style of wheeled disk device used to secure </w:t>
      </w:r>
      <w:r>
        <w:rPr>
          <w:b/>
        </w:rPr>
        <w:t xml:space="preserve">the white metal ball top to the four panelled helmet. </w:t>
      </w:r>
      <w:r w:rsidRPr="0086335F">
        <w:rPr>
          <w:b/>
        </w:rPr>
        <w:t xml:space="preserve">  </w:t>
      </w:r>
      <w:r w:rsidR="005601C6">
        <w:rPr>
          <w:b/>
        </w:rPr>
        <w:t>The p</w:t>
      </w:r>
      <w:r w:rsidR="004C519D">
        <w:rPr>
          <w:b/>
        </w:rPr>
        <w:t>aper supplier label</w:t>
      </w:r>
      <w:r w:rsidR="005601C6">
        <w:rPr>
          <w:b/>
        </w:rPr>
        <w:t xml:space="preserve"> </w:t>
      </w:r>
      <w:proofErr w:type="gramStart"/>
      <w:r w:rsidR="005601C6">
        <w:rPr>
          <w:b/>
        </w:rPr>
        <w:t xml:space="preserve">reads </w:t>
      </w:r>
      <w:r w:rsidR="004C519D">
        <w:rPr>
          <w:b/>
        </w:rPr>
        <w:t xml:space="preserve"> “</w:t>
      </w:r>
      <w:proofErr w:type="gramEnd"/>
      <w:r w:rsidR="004C519D">
        <w:rPr>
          <w:b/>
        </w:rPr>
        <w:t>J. IRELAND &amp; SON, ELLIS’S QUAY DUBLINW6”</w:t>
      </w:r>
      <w:r w:rsidRPr="0086335F">
        <w:rPr>
          <w:b/>
        </w:rPr>
        <w:t xml:space="preserve">       </w:t>
      </w:r>
      <w:r w:rsidR="005601C6">
        <w:rPr>
          <w:b/>
        </w:rPr>
        <w:t>The brass split pin is used to secure the little white metal shamrock to the back</w:t>
      </w:r>
      <w:r w:rsidR="00487467">
        <w:rPr>
          <w:b/>
        </w:rPr>
        <w:t xml:space="preserve"> of </w:t>
      </w:r>
      <w:r w:rsidR="005601C6">
        <w:rPr>
          <w:b/>
        </w:rPr>
        <w:t>helmet.</w:t>
      </w:r>
      <w:r w:rsidRPr="0086335F">
        <w:rPr>
          <w:b/>
        </w:rPr>
        <w:t xml:space="preserve">                                                                                                                                                                                                                                          </w:t>
      </w:r>
      <w:r>
        <w:rPr>
          <w:b/>
        </w:rPr>
        <w:t xml:space="preserve"> </w:t>
      </w:r>
      <w:r w:rsidR="005060D8">
        <w:rPr>
          <w:b/>
        </w:rPr>
        <w:t xml:space="preserve">               </w:t>
      </w:r>
      <w:r w:rsidR="005060D8">
        <w:rPr>
          <w:noProof/>
          <w:lang w:eastAsia="en-IE"/>
        </w:rPr>
        <w:drawing>
          <wp:inline distT="0" distB="0" distL="0" distR="0">
            <wp:extent cx="2438400" cy="3248025"/>
            <wp:effectExtent l="0" t="0" r="0" b="9525"/>
            <wp:docPr id="6" name="Picture 6" descr="C:\Users\Hannah\Pictures\2012-09-26 001\IMG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Pictures\2012-09-26 001\IMG_14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3248025"/>
                    </a:xfrm>
                    <a:prstGeom prst="rect">
                      <a:avLst/>
                    </a:prstGeom>
                    <a:noFill/>
                    <a:ln>
                      <a:noFill/>
                    </a:ln>
                  </pic:spPr>
                </pic:pic>
              </a:graphicData>
            </a:graphic>
          </wp:inline>
        </w:drawing>
      </w:r>
    </w:p>
    <w:p w:rsidR="00630A4F" w:rsidRPr="00630A4F" w:rsidRDefault="003A40C0" w:rsidP="00DA0291">
      <w:pPr>
        <w:rPr>
          <w:b/>
        </w:rPr>
      </w:pPr>
      <w:proofErr w:type="gramStart"/>
      <w:r w:rsidRPr="00630A4F">
        <w:rPr>
          <w:b/>
        </w:rPr>
        <w:lastRenderedPageBreak/>
        <w:t>Th</w:t>
      </w:r>
      <w:r w:rsidR="0098464A">
        <w:rPr>
          <w:b/>
        </w:rPr>
        <w:t>e</w:t>
      </w:r>
      <w:r w:rsidRPr="00630A4F">
        <w:rPr>
          <w:b/>
        </w:rPr>
        <w:t xml:space="preserve"> Garda Night h</w:t>
      </w:r>
      <w:r w:rsidR="00630A4F">
        <w:rPr>
          <w:b/>
        </w:rPr>
        <w:t>e</w:t>
      </w:r>
      <w:r w:rsidRPr="00630A4F">
        <w:rPr>
          <w:b/>
        </w:rPr>
        <w:t>lmet.</w:t>
      </w:r>
      <w:proofErr w:type="gramEnd"/>
      <w:r w:rsidRPr="00630A4F">
        <w:rPr>
          <w:b/>
        </w:rPr>
        <w:t xml:space="preserve">  </w:t>
      </w:r>
    </w:p>
    <w:p w:rsidR="00D9637E" w:rsidRPr="00A75CC8" w:rsidRDefault="00630A4F" w:rsidP="00722101">
      <w:pPr>
        <w:jc w:val="both"/>
        <w:rPr>
          <w:b/>
        </w:rPr>
      </w:pPr>
      <w:r>
        <w:t xml:space="preserve">The use of Day and Night helmets in the history of Irish policing have their origins in pre Independence policing forces, namely the Royal  Irish Constabulary and the Dublin Metropolitan Police.  During the short lived era of the </w:t>
      </w:r>
      <w:proofErr w:type="spellStart"/>
      <w:r>
        <w:t>Póiliní</w:t>
      </w:r>
      <w:proofErr w:type="spellEnd"/>
      <w:r>
        <w:t xml:space="preserve"> </w:t>
      </w:r>
      <w:proofErr w:type="spellStart"/>
      <w:r>
        <w:t>Átha</w:t>
      </w:r>
      <w:proofErr w:type="spellEnd"/>
      <w:r>
        <w:t xml:space="preserve"> </w:t>
      </w:r>
      <w:proofErr w:type="spellStart"/>
      <w:r>
        <w:t>Cliath</w:t>
      </w:r>
      <w:proofErr w:type="spellEnd"/>
      <w:r>
        <w:t xml:space="preserve"> (1922 -1925) these Dublin Policemen had a darkened brass helmet plate identical in design to the Day plate on the </w:t>
      </w:r>
      <w:proofErr w:type="spellStart"/>
      <w:r>
        <w:t>Póiliní</w:t>
      </w:r>
      <w:proofErr w:type="spellEnd"/>
      <w:r>
        <w:t xml:space="preserve"> </w:t>
      </w:r>
      <w:r w:rsidR="005601C6">
        <w:t>helmet illustrated</w:t>
      </w:r>
      <w:r>
        <w:t xml:space="preserve"> at the start of this article – except of course the night plate was </w:t>
      </w:r>
      <w:r w:rsidR="005601C6">
        <w:t>darkened</w:t>
      </w:r>
      <w:r>
        <w:t xml:space="preserve"> brass.  </w:t>
      </w:r>
      <w:r w:rsidR="003A40C0">
        <w:t xml:space="preserve">The basic difference between Day and Night helmet plates is one of colour.  The </w:t>
      </w:r>
      <w:r>
        <w:t xml:space="preserve">die struck </w:t>
      </w:r>
      <w:r w:rsidR="003A40C0">
        <w:t>Garda nigh</w:t>
      </w:r>
      <w:r>
        <w:t xml:space="preserve">t helmet is identical to the Day helmet and most likely stamped from the same dies. The only difference is while the Day helmet was struck from white metal the night helmet is designed from blackened brass.  </w:t>
      </w:r>
      <w:r w:rsidR="00722101">
        <w:rPr>
          <w:noProof/>
          <w:lang w:eastAsia="en-IE"/>
        </w:rPr>
        <w:drawing>
          <wp:inline distT="0" distB="0" distL="0" distR="0">
            <wp:extent cx="2314800" cy="2570400"/>
            <wp:effectExtent l="0" t="0" r="0" b="1905"/>
            <wp:docPr id="3" name="Picture 3" descr="C:\Users\Hannah\Pictures\2012-09-28 001\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Pictures\2012-09-28 001\IMG_14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800" cy="2570400"/>
                    </a:xfrm>
                    <a:prstGeom prst="rect">
                      <a:avLst/>
                    </a:prstGeom>
                    <a:noFill/>
                    <a:ln>
                      <a:noFill/>
                    </a:ln>
                  </pic:spPr>
                </pic:pic>
              </a:graphicData>
            </a:graphic>
          </wp:inline>
        </w:drawing>
      </w:r>
      <w:r w:rsidR="00A75CC8">
        <w:t xml:space="preserve">      </w:t>
      </w:r>
      <w:r w:rsidR="00A75CC8">
        <w:rPr>
          <w:b/>
        </w:rPr>
        <w:t>Garda Night Helmet viewed from front with darkened brass helmet plate.</w:t>
      </w:r>
    </w:p>
    <w:p w:rsidR="00D9637E" w:rsidRDefault="00722101" w:rsidP="00722101">
      <w:pPr>
        <w:jc w:val="both"/>
      </w:pPr>
      <w:r>
        <w:t>The sha</w:t>
      </w:r>
      <w:r w:rsidR="00722B69">
        <w:t xml:space="preserve">pe </w:t>
      </w:r>
      <w:r w:rsidR="005601C6">
        <w:t>of the</w:t>
      </w:r>
      <w:r w:rsidR="00D9637E">
        <w:t xml:space="preserve"> night helmet remained basically the same with the same design continuing from the late </w:t>
      </w:r>
      <w:r w:rsidR="005601C6">
        <w:t>Victorian</w:t>
      </w:r>
      <w:r w:rsidR="00D9637E">
        <w:t xml:space="preserve"> era right through to the 1950’s.  For want of a better description, collectors have affectionately referred to the Garda </w:t>
      </w:r>
      <w:r w:rsidR="005601C6">
        <w:t>night</w:t>
      </w:r>
      <w:r w:rsidR="00D9637E">
        <w:t xml:space="preserve"> helmet</w:t>
      </w:r>
      <w:r w:rsidR="005601C6">
        <w:t xml:space="preserve"> as</w:t>
      </w:r>
      <w:r w:rsidR="00D9637E">
        <w:t xml:space="preserve"> resembling “something from the Key Stone cops” </w:t>
      </w:r>
    </w:p>
    <w:p w:rsidR="00A75CC8" w:rsidRDefault="00A75CC8" w:rsidP="00722101">
      <w:pPr>
        <w:jc w:val="both"/>
        <w:rPr>
          <w:b/>
        </w:rPr>
      </w:pPr>
      <w:r>
        <w:rPr>
          <w:noProof/>
          <w:lang w:eastAsia="en-IE"/>
        </w:rPr>
        <w:drawing>
          <wp:inline distT="0" distB="0" distL="0" distR="0">
            <wp:extent cx="3251200" cy="2438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9.JPG"/>
                    <pic:cNvPicPr/>
                  </pic:nvPicPr>
                  <pic:blipFill>
                    <a:blip r:embed="rId1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sidR="005601C6">
        <w:rPr>
          <w:b/>
        </w:rPr>
        <w:t xml:space="preserve">Garda Night </w:t>
      </w:r>
      <w:proofErr w:type="gramStart"/>
      <w:r w:rsidR="005601C6">
        <w:rPr>
          <w:b/>
        </w:rPr>
        <w:t xml:space="preserve">helmet </w:t>
      </w:r>
      <w:r>
        <w:rPr>
          <w:b/>
        </w:rPr>
        <w:t xml:space="preserve"> viewed</w:t>
      </w:r>
      <w:proofErr w:type="gramEnd"/>
      <w:r>
        <w:rPr>
          <w:b/>
        </w:rPr>
        <w:t xml:space="preserve"> from the side. </w:t>
      </w:r>
      <w:r w:rsidR="005601C6">
        <w:rPr>
          <w:b/>
        </w:rPr>
        <w:t xml:space="preserve"> Note</w:t>
      </w:r>
      <w:r>
        <w:rPr>
          <w:b/>
        </w:rPr>
        <w:t xml:space="preserve"> these helmets were four panelled with cork covered blue cloth.</w:t>
      </w:r>
    </w:p>
    <w:p w:rsidR="00A75CC8" w:rsidRDefault="00A75CC8" w:rsidP="00722101">
      <w:pPr>
        <w:jc w:val="both"/>
        <w:rPr>
          <w:b/>
        </w:rPr>
      </w:pPr>
    </w:p>
    <w:p w:rsidR="00E0087A" w:rsidRDefault="00007F12" w:rsidP="00722101">
      <w:pPr>
        <w:jc w:val="both"/>
        <w:rPr>
          <w:b/>
        </w:rPr>
      </w:pPr>
      <w:r>
        <w:rPr>
          <w:b/>
          <w:noProof/>
          <w:lang w:eastAsia="en-IE"/>
        </w:rPr>
        <w:lastRenderedPageBreak/>
        <w:drawing>
          <wp:inline distT="0" distB="0" distL="0" distR="0">
            <wp:extent cx="3251200" cy="243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3.JPG"/>
                    <pic:cNvPicPr/>
                  </pic:nvPicPr>
                  <pic:blipFill>
                    <a:blip r:embed="rId1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r w:rsidR="00722B69">
        <w:rPr>
          <w:b/>
        </w:rPr>
        <w:t>Night helmet interior</w:t>
      </w:r>
      <w:r w:rsidR="00487467">
        <w:rPr>
          <w:b/>
        </w:rPr>
        <w:t>, with</w:t>
      </w:r>
      <w:r w:rsidR="00722B69">
        <w:rPr>
          <w:b/>
        </w:rPr>
        <w:t xml:space="preserve"> creamy canvas lining on the skull</w:t>
      </w:r>
      <w:proofErr w:type="gramStart"/>
      <w:r w:rsidR="00722B69">
        <w:rPr>
          <w:b/>
        </w:rPr>
        <w:t>,</w:t>
      </w:r>
      <w:r w:rsidR="005601C6">
        <w:rPr>
          <w:b/>
        </w:rPr>
        <w:t xml:space="preserve"> </w:t>
      </w:r>
      <w:r w:rsidR="00722B69">
        <w:rPr>
          <w:b/>
        </w:rPr>
        <w:t xml:space="preserve"> green</w:t>
      </w:r>
      <w:proofErr w:type="gramEnd"/>
      <w:r w:rsidR="00722B69">
        <w:rPr>
          <w:b/>
        </w:rPr>
        <w:t xml:space="preserve"> lining on the brim</w:t>
      </w:r>
      <w:r w:rsidR="005601C6">
        <w:rPr>
          <w:b/>
        </w:rPr>
        <w:t xml:space="preserve"> </w:t>
      </w:r>
      <w:r w:rsidR="00722B69">
        <w:rPr>
          <w:b/>
        </w:rPr>
        <w:t xml:space="preserve"> and finished with a stitched black leather trim to rim</w:t>
      </w:r>
      <w:r w:rsidR="00E0087A">
        <w:rPr>
          <w:b/>
        </w:rPr>
        <w:t xml:space="preserve">  (cont’d on next page.)</w:t>
      </w:r>
    </w:p>
    <w:p w:rsidR="0098464A" w:rsidRDefault="00007F12" w:rsidP="00722101">
      <w:pPr>
        <w:jc w:val="both"/>
        <w:rPr>
          <w:b/>
        </w:rPr>
      </w:pPr>
      <w:r>
        <w:rPr>
          <w:b/>
          <w:noProof/>
          <w:lang w:eastAsia="en-IE"/>
        </w:rPr>
        <w:lastRenderedPageBreak/>
        <w:drawing>
          <wp:inline distT="0" distB="0" distL="0" distR="0">
            <wp:extent cx="2438400" cy="3251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5.JPG"/>
                    <pic:cNvPicPr/>
                  </pic:nvPicPr>
                  <pic:blipFill>
                    <a:blip r:embed="rId18">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inline>
        </w:drawing>
      </w:r>
      <w:r>
        <w:rPr>
          <w:b/>
        </w:rPr>
        <w:t xml:space="preserve">The interior of this Garda Night helmet has a </w:t>
      </w:r>
      <w:r w:rsidR="005601C6">
        <w:rPr>
          <w:b/>
        </w:rPr>
        <w:t>supplier’s</w:t>
      </w:r>
      <w:r>
        <w:rPr>
          <w:b/>
        </w:rPr>
        <w:t xml:space="preserve"> paper label “Hobson &amp; Sons (</w:t>
      </w:r>
      <w:r w:rsidR="005601C6">
        <w:rPr>
          <w:b/>
        </w:rPr>
        <w:t>London</w:t>
      </w:r>
      <w:r>
        <w:rPr>
          <w:b/>
        </w:rPr>
        <w:t xml:space="preserve">) Ltd.” </w:t>
      </w:r>
      <w:r w:rsidRPr="0098464A">
        <w:rPr>
          <w:b/>
          <w:noProof/>
          <w:lang w:eastAsia="en-IE"/>
        </w:rPr>
        <w:drawing>
          <wp:inline distT="0" distB="0" distL="0" distR="0" wp14:anchorId="6D806B24" wp14:editId="729B45A0">
            <wp:extent cx="2438400" cy="3251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2.JPG"/>
                    <pic:cNvPicPr/>
                  </pic:nvPicPr>
                  <pic:blipFill>
                    <a:blip r:embed="rId19">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inline>
        </w:drawing>
      </w:r>
      <w:r w:rsidRPr="0098464A">
        <w:rPr>
          <w:b/>
        </w:rPr>
        <w:t xml:space="preserve"> </w:t>
      </w:r>
    </w:p>
    <w:p w:rsidR="00007F12" w:rsidRDefault="00007F12" w:rsidP="00722101">
      <w:pPr>
        <w:jc w:val="both"/>
        <w:rPr>
          <w:b/>
        </w:rPr>
      </w:pPr>
      <w:r w:rsidRPr="0098464A">
        <w:rPr>
          <w:b/>
        </w:rPr>
        <w:t xml:space="preserve"> Similar to the Night helmet illus</w:t>
      </w:r>
      <w:r w:rsidR="0098464A">
        <w:rPr>
          <w:b/>
        </w:rPr>
        <w:t>trated above</w:t>
      </w:r>
      <w:r w:rsidRPr="0098464A">
        <w:rPr>
          <w:b/>
        </w:rPr>
        <w:t>, air was allowed to circulate via a small round</w:t>
      </w:r>
      <w:bookmarkStart w:id="0" w:name="_GoBack"/>
      <w:bookmarkEnd w:id="0"/>
      <w:r w:rsidRPr="0098464A">
        <w:rPr>
          <w:b/>
        </w:rPr>
        <w:t xml:space="preserve"> vent on the top of the helmet.  </w:t>
      </w:r>
      <w:r w:rsidR="00722B69" w:rsidRPr="0098464A">
        <w:rPr>
          <w:b/>
        </w:rPr>
        <w:t>Garda night helmets never carried additional furniture such as ball tops, shamrock bosses or metal chains.  All Garda night helmets had a simple leather chinstrap.</w:t>
      </w:r>
    </w:p>
    <w:p w:rsidR="00E0087A" w:rsidRDefault="00E0087A" w:rsidP="00722101">
      <w:pPr>
        <w:jc w:val="both"/>
        <w:rPr>
          <w:b/>
        </w:rPr>
      </w:pPr>
    </w:p>
    <w:p w:rsidR="00E0087A" w:rsidRDefault="00E0087A" w:rsidP="00722101">
      <w:pPr>
        <w:jc w:val="both"/>
        <w:rPr>
          <w:b/>
        </w:rPr>
      </w:pPr>
      <w:r>
        <w:rPr>
          <w:b/>
        </w:rPr>
        <w:t>End.</w:t>
      </w:r>
    </w:p>
    <w:p w:rsidR="00601B3A" w:rsidRPr="0098464A" w:rsidRDefault="00601B3A" w:rsidP="00722101">
      <w:pPr>
        <w:jc w:val="both"/>
        <w:rPr>
          <w:b/>
        </w:rPr>
      </w:pPr>
      <w:r>
        <w:rPr>
          <w:b/>
        </w:rPr>
        <w:t xml:space="preserve">Copyright:  Austin </w:t>
      </w:r>
      <w:proofErr w:type="spellStart"/>
      <w:r>
        <w:rPr>
          <w:b/>
        </w:rPr>
        <w:t>Fennessy</w:t>
      </w:r>
      <w:proofErr w:type="spellEnd"/>
      <w:r>
        <w:rPr>
          <w:b/>
        </w:rPr>
        <w:t xml:space="preserve"> 2012. No part of this article may in anyway be copied without the prior permission of the author.</w:t>
      </w:r>
    </w:p>
    <w:p w:rsidR="00A75CC8" w:rsidRDefault="00A75CC8" w:rsidP="00722101">
      <w:pPr>
        <w:jc w:val="both"/>
      </w:pPr>
    </w:p>
    <w:p w:rsidR="00722101" w:rsidRPr="005060D8" w:rsidRDefault="00722101" w:rsidP="00DA0291"/>
    <w:sectPr w:rsidR="00722101" w:rsidRPr="005060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C19" w:rsidRDefault="00030C19" w:rsidP="00E0087A">
      <w:pPr>
        <w:spacing w:after="0" w:line="240" w:lineRule="auto"/>
      </w:pPr>
      <w:r>
        <w:separator/>
      </w:r>
    </w:p>
  </w:endnote>
  <w:endnote w:type="continuationSeparator" w:id="0">
    <w:p w:rsidR="00030C19" w:rsidRDefault="00030C19" w:rsidP="00E00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C19" w:rsidRDefault="00030C19" w:rsidP="00E0087A">
      <w:pPr>
        <w:spacing w:after="0" w:line="240" w:lineRule="auto"/>
      </w:pPr>
      <w:r>
        <w:separator/>
      </w:r>
    </w:p>
  </w:footnote>
  <w:footnote w:type="continuationSeparator" w:id="0">
    <w:p w:rsidR="00030C19" w:rsidRDefault="00030C19" w:rsidP="00E008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CePjgAIkWXBbZeQZ++7cJ0TlvmU=" w:salt="YDM661npaxh1lFQnvIHji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A7"/>
    <w:rsid w:val="00005296"/>
    <w:rsid w:val="00007F12"/>
    <w:rsid w:val="00030C19"/>
    <w:rsid w:val="000653E7"/>
    <w:rsid w:val="003364FC"/>
    <w:rsid w:val="0036003B"/>
    <w:rsid w:val="0039130A"/>
    <w:rsid w:val="003A40C0"/>
    <w:rsid w:val="00487467"/>
    <w:rsid w:val="004C519D"/>
    <w:rsid w:val="005060D8"/>
    <w:rsid w:val="005601C6"/>
    <w:rsid w:val="0057529F"/>
    <w:rsid w:val="00601B3A"/>
    <w:rsid w:val="00630A4F"/>
    <w:rsid w:val="007219A7"/>
    <w:rsid w:val="00722101"/>
    <w:rsid w:val="00722B69"/>
    <w:rsid w:val="00840325"/>
    <w:rsid w:val="00854B75"/>
    <w:rsid w:val="0086335F"/>
    <w:rsid w:val="0098464A"/>
    <w:rsid w:val="00A75CC8"/>
    <w:rsid w:val="00A81C90"/>
    <w:rsid w:val="00AB781E"/>
    <w:rsid w:val="00AE3F05"/>
    <w:rsid w:val="00B03353"/>
    <w:rsid w:val="00BC5C23"/>
    <w:rsid w:val="00D9637E"/>
    <w:rsid w:val="00DA0291"/>
    <w:rsid w:val="00E0087A"/>
    <w:rsid w:val="00E7013F"/>
    <w:rsid w:val="00E74A36"/>
    <w:rsid w:val="00EF26DC"/>
    <w:rsid w:val="00F9452B"/>
    <w:rsid w:val="00FA78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FC"/>
    <w:rPr>
      <w:rFonts w:ascii="Tahoma" w:hAnsi="Tahoma" w:cs="Tahoma"/>
      <w:sz w:val="16"/>
      <w:szCs w:val="16"/>
    </w:rPr>
  </w:style>
  <w:style w:type="paragraph" w:styleId="Header">
    <w:name w:val="header"/>
    <w:basedOn w:val="Normal"/>
    <w:link w:val="HeaderChar"/>
    <w:uiPriority w:val="99"/>
    <w:unhideWhenUsed/>
    <w:rsid w:val="00E00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87A"/>
  </w:style>
  <w:style w:type="paragraph" w:styleId="Footer">
    <w:name w:val="footer"/>
    <w:basedOn w:val="Normal"/>
    <w:link w:val="FooterChar"/>
    <w:uiPriority w:val="99"/>
    <w:unhideWhenUsed/>
    <w:rsid w:val="00E00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FC"/>
    <w:rPr>
      <w:rFonts w:ascii="Tahoma" w:hAnsi="Tahoma" w:cs="Tahoma"/>
      <w:sz w:val="16"/>
      <w:szCs w:val="16"/>
    </w:rPr>
  </w:style>
  <w:style w:type="paragraph" w:styleId="Header">
    <w:name w:val="header"/>
    <w:basedOn w:val="Normal"/>
    <w:link w:val="HeaderChar"/>
    <w:uiPriority w:val="99"/>
    <w:unhideWhenUsed/>
    <w:rsid w:val="00E00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87A"/>
  </w:style>
  <w:style w:type="paragraph" w:styleId="Footer">
    <w:name w:val="footer"/>
    <w:basedOn w:val="Normal"/>
    <w:link w:val="FooterChar"/>
    <w:uiPriority w:val="99"/>
    <w:unhideWhenUsed/>
    <w:rsid w:val="00E00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E3380-24E1-438B-9864-E959DC05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Pages>
  <Words>1078</Words>
  <Characters>6151</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Hannah</cp:lastModifiedBy>
  <cp:revision>20</cp:revision>
  <dcterms:created xsi:type="dcterms:W3CDTF">2012-09-26T17:41:00Z</dcterms:created>
  <dcterms:modified xsi:type="dcterms:W3CDTF">2012-09-29T15:58:00Z</dcterms:modified>
</cp:coreProperties>
</file>